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547A3" w14:textId="77777777" w:rsidR="00E1429A" w:rsidRPr="00E1429A" w:rsidRDefault="00E1429A" w:rsidP="00E1429A">
      <w:pPr>
        <w:spacing w:before="100" w:beforeAutospacing="1" w:after="100" w:afterAutospacing="1" w:line="240" w:lineRule="auto"/>
        <w:jc w:val="center"/>
        <w:outlineLvl w:val="2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14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>Octagon@Clarkson</w:t>
      </w:r>
      <w:proofErr w:type="spellEnd"/>
      <w:r w:rsidRPr="00E142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GB"/>
        </w:rPr>
        <w:t xml:space="preserve"> </w:t>
      </w:r>
      <w:r w:rsidRPr="00E1429A">
        <w:rPr>
          <w:rFonts w:ascii="Arial" w:hAnsi="Arial" w:cs="Arial"/>
          <w:b/>
          <w:sz w:val="24"/>
          <w:szCs w:val="24"/>
          <w:u w:val="single"/>
        </w:rPr>
        <w:t>Patient Survey 2019</w:t>
      </w:r>
    </w:p>
    <w:p w14:paraId="4F89EBC4" w14:textId="77777777" w:rsidR="00E1429A" w:rsidRDefault="00E1429A" w:rsidP="00E1429A">
      <w:pPr>
        <w:jc w:val="center"/>
        <w:rPr>
          <w:rFonts w:ascii="Arial" w:hAnsi="Arial" w:cs="Arial"/>
          <w:b/>
          <w:sz w:val="24"/>
          <w:szCs w:val="24"/>
        </w:rPr>
      </w:pPr>
    </w:p>
    <w:p w14:paraId="792696D7" w14:textId="77777777" w:rsidR="00E1429A" w:rsidRPr="00BA2796" w:rsidRDefault="00E1429A" w:rsidP="00E1429A">
      <w:pPr>
        <w:pStyle w:val="Heading2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color w:val="auto"/>
          <w:sz w:val="24"/>
          <w:szCs w:val="24"/>
          <w:lang w:eastAsia="en-GB"/>
        </w:rPr>
        <w:t>Where patient experience is best</w:t>
      </w:r>
    </w:p>
    <w:p w14:paraId="5875B1BC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50% of respondents usually get to see or speak to their preferred GP when they would like to</w:t>
      </w:r>
    </w:p>
    <w:p w14:paraId="36306E69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Local (CCG)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52%</w:t>
      </w: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National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50%</w:t>
      </w:r>
    </w:p>
    <w:p w14:paraId="7B08884F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</w:p>
    <w:p w14:paraId="11623A8F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59% of respondents describe their experience of making an appointment as good</w:t>
      </w:r>
    </w:p>
    <w:p w14:paraId="006D3D2B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Local (CCG)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74%</w:t>
      </w: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National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69%</w:t>
      </w:r>
    </w:p>
    <w:p w14:paraId="79D05D74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</w:p>
    <w:p w14:paraId="499E2C3E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59% of respondents are satisfied with the general practice appointment times available</w:t>
      </w:r>
    </w:p>
    <w:p w14:paraId="54142AB4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Local (CCG)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80%</w:t>
      </w: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National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74%</w:t>
      </w:r>
    </w:p>
    <w:p w14:paraId="24B70F9D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</w:pPr>
    </w:p>
    <w:p w14:paraId="1DDEB3CF" w14:textId="77777777" w:rsidR="00E1429A" w:rsidRPr="00BA2796" w:rsidRDefault="00E1429A" w:rsidP="00E1429A">
      <w:pPr>
        <w:shd w:val="clear" w:color="auto" w:fill="FFFFFF"/>
        <w:spacing w:after="120" w:line="240" w:lineRule="auto"/>
        <w:textAlignment w:val="baseline"/>
        <w:outlineLvl w:val="2"/>
        <w:rPr>
          <w:rFonts w:ascii="Arial" w:eastAsia="Times New Roman" w:hAnsi="Arial" w:cs="Arial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z w:val="24"/>
          <w:szCs w:val="24"/>
          <w:lang w:eastAsia="en-GB"/>
        </w:rPr>
        <w:t>Where patient experience could improve</w:t>
      </w:r>
    </w:p>
    <w:p w14:paraId="03A4C167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82% of respondents say they have had enough support from local services or organisations in the last 12 months to help manage their long-term condition(s)</w:t>
      </w:r>
    </w:p>
    <w:p w14:paraId="629C3E8B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Local (CCG)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83%</w:t>
      </w: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National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79%</w:t>
      </w:r>
    </w:p>
    <w:p w14:paraId="1F184832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</w:p>
    <w:p w14:paraId="019656A6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94% of respondents felt their needs were met during their last general practice appointment</w:t>
      </w:r>
    </w:p>
    <w:p w14:paraId="7F86BF6B" w14:textId="77777777" w:rsidR="00E1429A" w:rsidRPr="00BA2796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Local (CCG)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96%</w:t>
      </w:r>
      <w:r w:rsidRPr="00BA2796">
        <w:rPr>
          <w:rFonts w:ascii="Arial" w:eastAsia="Times New Roman" w:hAnsi="Arial" w:cs="Arial"/>
          <w:spacing w:val="2"/>
          <w:sz w:val="24"/>
          <w:szCs w:val="24"/>
          <w:lang w:eastAsia="en-GB"/>
        </w:rPr>
        <w:t>National average: </w:t>
      </w:r>
      <w:r w:rsidRPr="00BA2796">
        <w:rPr>
          <w:rFonts w:ascii="Arial" w:eastAsia="Times New Roman" w:hAnsi="Arial" w:cs="Arial"/>
          <w:spacing w:val="2"/>
          <w:sz w:val="24"/>
          <w:szCs w:val="24"/>
          <w:bdr w:val="none" w:sz="0" w:space="0" w:color="auto" w:frame="1"/>
          <w:lang w:eastAsia="en-GB"/>
        </w:rPr>
        <w:t>95%</w:t>
      </w:r>
    </w:p>
    <w:p w14:paraId="6F6A7703" w14:textId="77777777" w:rsidR="00E1429A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F9F9F"/>
          <w:spacing w:val="2"/>
          <w:sz w:val="24"/>
          <w:szCs w:val="24"/>
          <w:lang w:eastAsia="en-GB"/>
        </w:rPr>
      </w:pPr>
    </w:p>
    <w:p w14:paraId="62649F4E" w14:textId="77777777" w:rsidR="00E1429A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F9F9F"/>
          <w:spacing w:val="2"/>
          <w:sz w:val="24"/>
          <w:szCs w:val="24"/>
          <w:lang w:eastAsia="en-GB"/>
        </w:rPr>
      </w:pPr>
    </w:p>
    <w:p w14:paraId="49405EDC" w14:textId="77777777" w:rsidR="00E1429A" w:rsidRPr="00BA2796" w:rsidRDefault="00E1429A" w:rsidP="00E1429A">
      <w:pPr>
        <w:pStyle w:val="Heading2"/>
        <w:shd w:val="clear" w:color="auto" w:fill="F7F7F7"/>
        <w:spacing w:before="225" w:after="12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A2796">
        <w:rPr>
          <w:rFonts w:ascii="Arial" w:hAnsi="Arial" w:cs="Arial"/>
          <w:color w:val="auto"/>
          <w:sz w:val="24"/>
          <w:szCs w:val="24"/>
        </w:rPr>
        <w:t>Your local GP services</w:t>
      </w:r>
    </w:p>
    <w:p w14:paraId="4583EA80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color w:val="999999"/>
          <w:sz w:val="24"/>
          <w:szCs w:val="24"/>
        </w:rPr>
      </w:pPr>
    </w:p>
    <w:p w14:paraId="70C7FC66" w14:textId="77777777" w:rsidR="00E1429A" w:rsidRPr="00BA2796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46% find it easy to get through to this GP practice by phone</w:t>
      </w:r>
    </w:p>
    <w:p w14:paraId="432AD555" w14:textId="77777777" w:rsidR="00E1429A" w:rsidRPr="00BA2796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Local (CCG)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75%</w:t>
      </w:r>
      <w:r w:rsidRPr="00BA2796">
        <w:rPr>
          <w:rFonts w:ascii="Arial" w:hAnsi="Arial" w:cs="Arial"/>
          <w:spacing w:val="2"/>
        </w:rPr>
        <w:t>National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70%</w:t>
      </w:r>
    </w:p>
    <w:p w14:paraId="5D46F685" w14:textId="77777777" w:rsidR="00E1429A" w:rsidRPr="00BA2796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066C2197" w14:textId="77777777" w:rsidR="00E1429A" w:rsidRPr="00BA2796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89% find the receptionists at this GP practice helpful</w:t>
      </w:r>
    </w:p>
    <w:p w14:paraId="7D514617" w14:textId="77777777" w:rsidR="00E1429A" w:rsidRPr="00BA2796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Local (CCG)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92%</w:t>
      </w:r>
      <w:r w:rsidRPr="00BA2796">
        <w:rPr>
          <w:rFonts w:ascii="Arial" w:hAnsi="Arial" w:cs="Arial"/>
          <w:spacing w:val="2"/>
        </w:rPr>
        <w:t>National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90%</w:t>
      </w:r>
    </w:p>
    <w:p w14:paraId="31FACEF3" w14:textId="77777777" w:rsidR="00E1429A" w:rsidRPr="00BA2796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7DE21E02" w14:textId="77777777" w:rsidR="00E1429A" w:rsidRPr="00BA2796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59% are satisfied with the general practice appointment times available</w:t>
      </w:r>
    </w:p>
    <w:p w14:paraId="66A63BD8" w14:textId="77777777" w:rsidR="00E1429A" w:rsidRPr="00BA2796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Local (CCG)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69%</w:t>
      </w:r>
      <w:r w:rsidRPr="00BA2796">
        <w:rPr>
          <w:rFonts w:ascii="Arial" w:hAnsi="Arial" w:cs="Arial"/>
          <w:spacing w:val="2"/>
        </w:rPr>
        <w:t>National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66%</w:t>
      </w:r>
    </w:p>
    <w:p w14:paraId="1252B6E5" w14:textId="77777777" w:rsidR="00E1429A" w:rsidRPr="00BA2796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0A3F387A" w14:textId="77777777" w:rsidR="00E1429A" w:rsidRPr="00BA2796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 w:rsidRPr="00BA2796">
        <w:rPr>
          <w:rFonts w:ascii="Arial" w:hAnsi="Arial" w:cs="Arial"/>
          <w:spacing w:val="2"/>
        </w:rPr>
        <w:t>50% usually get to see or speak to their preferred GP when they would like to</w:t>
      </w:r>
    </w:p>
    <w:p w14:paraId="36664629" w14:textId="77777777" w:rsidR="00E1429A" w:rsidRPr="00BA2796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  <w:r w:rsidRPr="00BA2796">
        <w:rPr>
          <w:rFonts w:ascii="Arial" w:hAnsi="Arial" w:cs="Arial"/>
          <w:spacing w:val="2"/>
        </w:rPr>
        <w:t>Local (CCG)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52%</w:t>
      </w:r>
      <w:r w:rsidRPr="00BA2796">
        <w:rPr>
          <w:rFonts w:ascii="Arial" w:hAnsi="Arial" w:cs="Arial"/>
          <w:spacing w:val="2"/>
        </w:rPr>
        <w:t>National average: </w:t>
      </w:r>
      <w:r w:rsidRPr="00BA2796">
        <w:rPr>
          <w:rStyle w:val="Strong"/>
          <w:rFonts w:ascii="Arial" w:hAnsi="Arial" w:cs="Arial"/>
          <w:spacing w:val="2"/>
          <w:bdr w:val="none" w:sz="0" w:space="0" w:color="auto" w:frame="1"/>
        </w:rPr>
        <w:t>50%</w:t>
      </w:r>
    </w:p>
    <w:p w14:paraId="0C9E6252" w14:textId="77777777" w:rsidR="00E1429A" w:rsidRPr="00BA2796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</w:pPr>
    </w:p>
    <w:p w14:paraId="332EABF2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F9F9F"/>
          <w:spacing w:val="2"/>
        </w:rPr>
      </w:pPr>
    </w:p>
    <w:p w14:paraId="208739AF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9F9F9F"/>
          <w:spacing w:val="2"/>
        </w:rPr>
      </w:pPr>
    </w:p>
    <w:p w14:paraId="7EBCAF15" w14:textId="77777777" w:rsidR="00E1429A" w:rsidRPr="00BA2796" w:rsidRDefault="00E1429A" w:rsidP="00E1429A">
      <w:pPr>
        <w:pStyle w:val="Heading2"/>
        <w:shd w:val="clear" w:color="auto" w:fill="F7F7F7"/>
        <w:spacing w:before="225" w:after="12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A2796">
        <w:rPr>
          <w:rFonts w:ascii="Arial" w:hAnsi="Arial" w:cs="Arial"/>
          <w:color w:val="auto"/>
          <w:sz w:val="24"/>
          <w:szCs w:val="24"/>
        </w:rPr>
        <w:lastRenderedPageBreak/>
        <w:t>Making an appointment</w:t>
      </w:r>
    </w:p>
    <w:p w14:paraId="2795C7E5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color w:val="999999"/>
          <w:sz w:val="24"/>
          <w:szCs w:val="24"/>
        </w:rPr>
      </w:pPr>
    </w:p>
    <w:p w14:paraId="38225B0F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48% were offered a choice of appointment when they last tried to make a general practice appointment</w:t>
      </w:r>
    </w:p>
    <w:p w14:paraId="190C1123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66%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62%</w:t>
      </w:r>
    </w:p>
    <w:p w14:paraId="7EFA3883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605700C2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74% were satisfied with the type of appointment they were offered</w:t>
      </w:r>
    </w:p>
    <w:p w14:paraId="04C50665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80%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74%</w:t>
      </w:r>
    </w:p>
    <w:p w14:paraId="15930418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4410D76C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89% took the appointment they were offered</w:t>
      </w:r>
    </w:p>
    <w:p w14:paraId="552527BE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96%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94%</w:t>
      </w:r>
    </w:p>
    <w:p w14:paraId="0D72983E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00472B70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59% describe their experience of making an appointment as good</w:t>
      </w:r>
    </w:p>
    <w:p w14:paraId="455A21E8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74%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69%</w:t>
      </w:r>
    </w:p>
    <w:p w14:paraId="2DD3A04B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9F9F9F"/>
          <w:spacing w:val="2"/>
          <w:bdr w:val="none" w:sz="0" w:space="0" w:color="auto" w:frame="1"/>
        </w:rPr>
      </w:pPr>
    </w:p>
    <w:p w14:paraId="2AB92B66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</w:pPr>
    </w:p>
    <w:p w14:paraId="1CC2ACD7" w14:textId="77777777" w:rsidR="00E1429A" w:rsidRPr="00BA2796" w:rsidRDefault="00E1429A" w:rsidP="00E1429A">
      <w:pPr>
        <w:pStyle w:val="Heading2"/>
        <w:shd w:val="clear" w:color="auto" w:fill="F7F7F7"/>
        <w:spacing w:before="225" w:after="12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A2796">
        <w:rPr>
          <w:rFonts w:ascii="Arial" w:hAnsi="Arial" w:cs="Arial"/>
          <w:color w:val="auto"/>
          <w:sz w:val="24"/>
          <w:szCs w:val="24"/>
        </w:rPr>
        <w:t>Your last appointment</w:t>
      </w:r>
    </w:p>
    <w:p w14:paraId="736D8433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color w:val="999999"/>
          <w:sz w:val="24"/>
          <w:szCs w:val="24"/>
        </w:rPr>
      </w:pPr>
    </w:p>
    <w:p w14:paraId="4B759F66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68% waited 15 minutes or less after their appointment time to be seen at their last general practice appointment</w:t>
      </w:r>
    </w:p>
    <w:p w14:paraId="7A70E418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70%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69%</w:t>
      </w:r>
    </w:p>
    <w:p w14:paraId="57EB56F7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7A743172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84% say the healthcare professional they saw or spoke to was good at giving them enough time during their last general practice appointment</w:t>
      </w:r>
    </w:p>
    <w:p w14:paraId="5699DBF2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88%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87%</w:t>
      </w:r>
    </w:p>
    <w:p w14:paraId="6797C4BA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44631067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93% say the healthcare professional they saw or spoke to was good at listening to them during their last general practice appointment</w:t>
      </w:r>
    </w:p>
    <w:p w14:paraId="27790A6C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91%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89%</w:t>
      </w:r>
    </w:p>
    <w:p w14:paraId="6991A441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</w:p>
    <w:p w14:paraId="13573559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spacing w:val="2"/>
        </w:rPr>
        <w:t>90% say the healthcare professional they saw or spoke to was good at treating them with care and concern during their last general practice appointment</w:t>
      </w:r>
    </w:p>
    <w:p w14:paraId="13A641BF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89%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87%</w:t>
      </w:r>
    </w:p>
    <w:p w14:paraId="6C34E884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44C90FA2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98% were involved as much as they wanted to be in decisions about their care and treatment during their last general practice appointment</w:t>
      </w:r>
    </w:p>
    <w:p w14:paraId="7069811B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95%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93%</w:t>
      </w:r>
    </w:p>
    <w:p w14:paraId="1A8ADF0C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5C9B9B1C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97% had confidence and trust in the healthcare professional they saw or spoke to during their last general practice appointment</w:t>
      </w:r>
    </w:p>
    <w:p w14:paraId="589A7383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lastRenderedPageBreak/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96%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96%</w:t>
      </w:r>
    </w:p>
    <w:p w14:paraId="384E4979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2E657B7A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86% felt the healthcare professional recognised or understood any mental health needs during their last general practice appointment</w:t>
      </w:r>
    </w:p>
    <w:p w14:paraId="063ECCF8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88%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87%</w:t>
      </w:r>
    </w:p>
    <w:p w14:paraId="3249EACF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</w:p>
    <w:p w14:paraId="58C1E130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94% felt their needs were met during their last general practice appointment</w:t>
      </w:r>
    </w:p>
    <w:p w14:paraId="20E8CE0C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bCs w:val="0"/>
          <w:bdr w:val="none" w:sz="0" w:space="0" w:color="auto" w:frame="1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96%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95%</w:t>
      </w:r>
    </w:p>
    <w:p w14:paraId="1E357382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color w:val="9F9F9F"/>
        </w:rPr>
      </w:pPr>
    </w:p>
    <w:p w14:paraId="039D1134" w14:textId="77777777" w:rsidR="00E1429A" w:rsidRPr="00BA2796" w:rsidRDefault="00E1429A" w:rsidP="00E1429A">
      <w:pPr>
        <w:pStyle w:val="Heading2"/>
        <w:shd w:val="clear" w:color="auto" w:fill="F7F7F7"/>
        <w:spacing w:before="225" w:after="12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A2796">
        <w:rPr>
          <w:rFonts w:ascii="Arial" w:hAnsi="Arial" w:cs="Arial"/>
          <w:color w:val="auto"/>
          <w:sz w:val="24"/>
          <w:szCs w:val="24"/>
        </w:rPr>
        <w:t>Your health</w:t>
      </w:r>
    </w:p>
    <w:p w14:paraId="3BA9BC9A" w14:textId="77777777" w:rsidR="00E1429A" w:rsidRDefault="00E1429A" w:rsidP="00E1429A">
      <w:pPr>
        <w:rPr>
          <w:rFonts w:ascii="Arial" w:hAnsi="Arial" w:cs="Arial"/>
          <w:sz w:val="24"/>
          <w:szCs w:val="24"/>
        </w:rPr>
      </w:pPr>
    </w:p>
    <w:p w14:paraId="79B52912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82% say they have had enough support from local services or organisations in the last 12 months to help manage their long-term condition(s)</w:t>
      </w:r>
    </w:p>
    <w:p w14:paraId="35F5A288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bdr w:val="none" w:sz="0" w:space="0" w:color="auto" w:frame="1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83%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79%</w:t>
      </w:r>
    </w:p>
    <w:p w14:paraId="2B691326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bCs w:val="0"/>
          <w:color w:val="9F9F9F"/>
          <w:spacing w:val="2"/>
          <w:bdr w:val="none" w:sz="0" w:space="0" w:color="auto" w:frame="1"/>
        </w:rPr>
      </w:pPr>
    </w:p>
    <w:p w14:paraId="7910672D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</w:pPr>
    </w:p>
    <w:p w14:paraId="05532967" w14:textId="77777777" w:rsidR="00E1429A" w:rsidRPr="00BA2796" w:rsidRDefault="00E1429A" w:rsidP="00E1429A">
      <w:pPr>
        <w:pStyle w:val="Heading2"/>
        <w:shd w:val="clear" w:color="auto" w:fill="F7F7F7"/>
        <w:spacing w:before="225" w:after="12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BA2796">
        <w:rPr>
          <w:rFonts w:ascii="Arial" w:hAnsi="Arial" w:cs="Arial"/>
          <w:color w:val="auto"/>
          <w:sz w:val="24"/>
          <w:szCs w:val="24"/>
        </w:rPr>
        <w:t>Overall experience</w:t>
      </w:r>
    </w:p>
    <w:p w14:paraId="6268183A" w14:textId="77777777" w:rsidR="00E1429A" w:rsidRDefault="00E1429A" w:rsidP="00E1429A">
      <w:pPr>
        <w:shd w:val="clear" w:color="auto" w:fill="FFFFFF"/>
        <w:textAlignment w:val="baseline"/>
        <w:rPr>
          <w:rFonts w:ascii="Arial" w:hAnsi="Arial" w:cs="Arial"/>
          <w:color w:val="999999"/>
          <w:sz w:val="24"/>
          <w:szCs w:val="24"/>
        </w:rPr>
      </w:pPr>
    </w:p>
    <w:p w14:paraId="4E7651AB" w14:textId="77777777" w:rsidR="00E1429A" w:rsidRDefault="00E1429A" w:rsidP="00E1429A">
      <w:pPr>
        <w:pStyle w:val="c10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83% describe their overall experience of this GP practice as good</w:t>
      </w:r>
    </w:p>
    <w:p w14:paraId="2C27FCD7" w14:textId="77777777" w:rsidR="00E1429A" w:rsidRDefault="00E1429A" w:rsidP="00E1429A">
      <w:pPr>
        <w:pStyle w:val="meta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Local (CCG)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85%</w:t>
      </w:r>
      <w:r>
        <w:rPr>
          <w:rFonts w:ascii="Arial" w:hAnsi="Arial" w:cs="Arial"/>
          <w:spacing w:val="2"/>
        </w:rPr>
        <w:t>National average: </w:t>
      </w:r>
      <w:r>
        <w:rPr>
          <w:rStyle w:val="Strong"/>
          <w:rFonts w:ascii="Arial" w:hAnsi="Arial" w:cs="Arial"/>
          <w:spacing w:val="2"/>
          <w:bdr w:val="none" w:sz="0" w:space="0" w:color="auto" w:frame="1"/>
        </w:rPr>
        <w:t>84%</w:t>
      </w:r>
    </w:p>
    <w:p w14:paraId="151B9747" w14:textId="77777777" w:rsidR="00E1429A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F9F9F"/>
          <w:spacing w:val="2"/>
          <w:sz w:val="24"/>
          <w:szCs w:val="24"/>
          <w:lang w:eastAsia="en-GB"/>
        </w:rPr>
      </w:pPr>
    </w:p>
    <w:p w14:paraId="5E874A18" w14:textId="77777777" w:rsidR="00E1429A" w:rsidRDefault="00E1429A" w:rsidP="00E142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F9F9F"/>
          <w:spacing w:val="2"/>
          <w:sz w:val="24"/>
          <w:szCs w:val="24"/>
          <w:lang w:eastAsia="en-GB"/>
        </w:rPr>
      </w:pPr>
    </w:p>
    <w:p w14:paraId="0732699E" w14:textId="77777777" w:rsidR="00E1429A" w:rsidRPr="00BA2796" w:rsidRDefault="00E1429A" w:rsidP="00E1429A">
      <w:pPr>
        <w:pStyle w:val="Heading2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BA2796">
        <w:rPr>
          <w:rFonts w:ascii="Arial" w:eastAsia="Times New Roman" w:hAnsi="Arial" w:cs="Arial"/>
          <w:color w:val="auto"/>
          <w:sz w:val="24"/>
          <w:szCs w:val="24"/>
          <w:lang w:eastAsia="en-GB"/>
        </w:rPr>
        <w:t>Action plan in response to where patient experience could improve:</w:t>
      </w:r>
    </w:p>
    <w:p w14:paraId="340A7F48" w14:textId="77777777" w:rsidR="00E1429A" w:rsidRDefault="00E1429A" w:rsidP="00E142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46% of respondents find it easy to get through to this GP practice by phone</w:t>
      </w:r>
    </w:p>
    <w:p w14:paraId="11C1BF6E" w14:textId="77777777" w:rsidR="00E1429A" w:rsidRDefault="00E1429A" w:rsidP="00E1429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Local (CCG) average: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74%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National average: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68%</w:t>
      </w:r>
    </w:p>
    <w:p w14:paraId="50D9A35F" w14:textId="77777777" w:rsidR="00E1429A" w:rsidRDefault="00E1429A" w:rsidP="00E1429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Action – Admin Support staff will be answering the telephones to back up reception at busy times.</w:t>
      </w:r>
    </w:p>
    <w:p w14:paraId="485D4722" w14:textId="77777777" w:rsidR="00E1429A" w:rsidRDefault="00E1429A" w:rsidP="00E142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We are currently working on a plan to change our way of working in reception to address this area.</w:t>
      </w:r>
    </w:p>
    <w:p w14:paraId="3D7EB21A" w14:textId="77777777" w:rsidR="00E1429A" w:rsidRDefault="00E1429A" w:rsidP="00E142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48% of respondents were offered a choice of appointment when they last tried to make a general practice appointment</w:t>
      </w:r>
    </w:p>
    <w:p w14:paraId="4083659D" w14:textId="77777777" w:rsidR="00E1429A" w:rsidRDefault="00E1429A" w:rsidP="00E1429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Local (CCG) average: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65%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National average: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62%</w:t>
      </w:r>
    </w:p>
    <w:p w14:paraId="0BDE0D88" w14:textId="77777777" w:rsidR="00E1429A" w:rsidRDefault="00E1429A" w:rsidP="00E142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Action - </w:t>
      </w:r>
      <w:r>
        <w:rPr>
          <w:rFonts w:ascii="Arial" w:hAnsi="Arial" w:cs="Arial"/>
          <w:b/>
          <w:sz w:val="24"/>
          <w:szCs w:val="24"/>
        </w:rPr>
        <w:t>Staff to offer more choice to patients with regards to appointment times and different clinicians to meet patient needs, where possible.</w:t>
      </w:r>
    </w:p>
    <w:p w14:paraId="60B9D78C" w14:textId="77777777" w:rsidR="00E1429A" w:rsidRDefault="00E1429A" w:rsidP="00E1429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59% of respondents describe their experience of making an appointment as good</w:t>
      </w:r>
    </w:p>
    <w:p w14:paraId="548EF817" w14:textId="77777777" w:rsidR="00E1429A" w:rsidRDefault="00E1429A" w:rsidP="00E1429A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Local (CCG) average: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73%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National average: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67%</w:t>
      </w:r>
    </w:p>
    <w:p w14:paraId="0BD06938" w14:textId="77777777" w:rsidR="00E1429A" w:rsidRDefault="00E1429A" w:rsidP="00E142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– We have trained all receptionists to bronze care navigator level and one receptionist to gold level, to improve the patient experience. We will also be providing training on customer service.</w:t>
      </w:r>
    </w:p>
    <w:p w14:paraId="55613B2C" w14:textId="77777777" w:rsidR="00E1429A" w:rsidRDefault="00E1429A" w:rsidP="00E1429A">
      <w:pPr>
        <w:rPr>
          <w:rFonts w:ascii="Arial" w:hAnsi="Arial" w:cs="Arial"/>
          <w:b/>
          <w:sz w:val="24"/>
          <w:szCs w:val="24"/>
        </w:rPr>
      </w:pPr>
    </w:p>
    <w:p w14:paraId="0E27D8CF" w14:textId="77777777" w:rsidR="00E1429A" w:rsidRDefault="00E1429A" w:rsidP="00E142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August 2019 – We will provide updated on our progress against plan, as we continue to make improvements to our service.</w:t>
      </w:r>
    </w:p>
    <w:p w14:paraId="29B53E2A" w14:textId="77777777" w:rsidR="00572DB0" w:rsidRPr="00E1429A" w:rsidRDefault="00572DB0" w:rsidP="00E1429A"/>
    <w:sectPr w:rsidR="00572DB0" w:rsidRPr="00E14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2F5"/>
    <w:multiLevelType w:val="hybridMultilevel"/>
    <w:tmpl w:val="2B2235E2"/>
    <w:lvl w:ilvl="0" w:tplc="0FACBF6C">
      <w:start w:val="76"/>
      <w:numFmt w:val="bullet"/>
      <w:lvlText w:val="-"/>
      <w:lvlJc w:val="left"/>
      <w:pPr>
        <w:ind w:left="720" w:hanging="360"/>
      </w:pPr>
      <w:rPr>
        <w:rFonts w:ascii="inherit" w:eastAsia="Times New Roman" w:hAnsi="inheri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2FBD"/>
    <w:multiLevelType w:val="multilevel"/>
    <w:tmpl w:val="2B2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9183A"/>
    <w:multiLevelType w:val="multilevel"/>
    <w:tmpl w:val="32E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C5F22"/>
    <w:multiLevelType w:val="multilevel"/>
    <w:tmpl w:val="C30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2F6"/>
    <w:rsid w:val="00176224"/>
    <w:rsid w:val="001F02F6"/>
    <w:rsid w:val="0026575D"/>
    <w:rsid w:val="002F5F3F"/>
    <w:rsid w:val="00366811"/>
    <w:rsid w:val="00572DB0"/>
    <w:rsid w:val="007542DC"/>
    <w:rsid w:val="00754F06"/>
    <w:rsid w:val="00812406"/>
    <w:rsid w:val="00857C8C"/>
    <w:rsid w:val="00893004"/>
    <w:rsid w:val="00B30682"/>
    <w:rsid w:val="00B42344"/>
    <w:rsid w:val="00B54283"/>
    <w:rsid w:val="00BA2796"/>
    <w:rsid w:val="00BD46A9"/>
    <w:rsid w:val="00CF1C48"/>
    <w:rsid w:val="00D30F9D"/>
    <w:rsid w:val="00D3789A"/>
    <w:rsid w:val="00DA1C85"/>
    <w:rsid w:val="00DF787A"/>
    <w:rsid w:val="00E1429A"/>
    <w:rsid w:val="00E46686"/>
    <w:rsid w:val="00EF1251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F207"/>
  <w15:docId w15:val="{3984F0C3-3662-4E62-ACE3-BCE7F01B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2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54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42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54283"/>
    <w:rPr>
      <w:color w:val="0000FF"/>
      <w:u w:val="single"/>
    </w:rPr>
  </w:style>
  <w:style w:type="character" w:customStyle="1" w:styleId="icon">
    <w:name w:val="icon"/>
    <w:basedOn w:val="DefaultParagraphFont"/>
    <w:rsid w:val="00B54283"/>
  </w:style>
  <w:style w:type="paragraph" w:customStyle="1" w:styleId="tuck-bottom">
    <w:name w:val="tuck-bottom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">
    <w:name w:val="meta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5428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54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DefaultParagraphFont"/>
    <w:rsid w:val="00B54283"/>
  </w:style>
  <w:style w:type="paragraph" w:customStyle="1" w:styleId="c10">
    <w:name w:val="c10"/>
    <w:basedOn w:val="Normal"/>
    <w:rsid w:val="00B5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D4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871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78585711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465902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802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152611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7201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388263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305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2128697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1714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30747294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97718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73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648243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314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776487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5336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958637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8783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23092500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3089033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4057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352536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0346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910877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290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0227033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4395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19470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26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1565292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43889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749278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7621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6980432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555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455322023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2031641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838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</w:div>
        <w:div w:id="1955551003">
          <w:marLeft w:val="0"/>
          <w:marRight w:val="0"/>
          <w:marTop w:val="0"/>
          <w:marBottom w:val="150"/>
          <w:divBdr>
            <w:top w:val="single" w:sz="12" w:space="0" w:color="EBEBEB"/>
            <w:left w:val="single" w:sz="12" w:space="0" w:color="EBEBEB"/>
            <w:bottom w:val="single" w:sz="12" w:space="0" w:color="EBEBEB"/>
            <w:right w:val="single" w:sz="12" w:space="0" w:color="EBEBEB"/>
          </w:divBdr>
          <w:divsChild>
            <w:div w:id="20056258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 CCG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4</cp:revision>
  <cp:lastPrinted>2019-05-01T14:01:00Z</cp:lastPrinted>
  <dcterms:created xsi:type="dcterms:W3CDTF">2019-08-23T09:03:00Z</dcterms:created>
  <dcterms:modified xsi:type="dcterms:W3CDTF">2020-09-18T12:20:00Z</dcterms:modified>
</cp:coreProperties>
</file>